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BC" w:rsidRPr="006F0EC6" w:rsidRDefault="00F565BC" w:rsidP="00F565BC">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b/>
          <w:bCs/>
          <w:color w:val="000000"/>
          <w:sz w:val="28"/>
          <w:szCs w:val="28"/>
          <w:lang w:eastAsia="ru-RU"/>
        </w:rPr>
        <w:t>Методы и приемы поддержания дисц</w:t>
      </w:r>
      <w:bookmarkStart w:id="0" w:name="_GoBack"/>
      <w:bookmarkEnd w:id="0"/>
      <w:r w:rsidRPr="006F0EC6">
        <w:rPr>
          <w:rFonts w:ascii="Times New Roman" w:eastAsia="Times New Roman" w:hAnsi="Times New Roman" w:cs="Times New Roman"/>
          <w:b/>
          <w:bCs/>
          <w:color w:val="000000"/>
          <w:sz w:val="28"/>
          <w:szCs w:val="28"/>
          <w:lang w:eastAsia="ru-RU"/>
        </w:rPr>
        <w:t>иплины, способствующие  преодолению «трудного поведения» ребенка».</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Процесс дисциплины – весьма сложное явление, но мы можем воспользоваться целым рядом дисциплинарных подходов, методов и приемов. Один из наиболее действенных способов помочь ребенку справиться с негативным поведением  – это стимулирование положительного поведения. Ни один ребенок не ведет себя плохо постоянно. Заметить ребенка, когда он ведет себя хорошо, не менее важно, чем определить поведенческие проблемы.</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Приемы,  стимулирующие положительное поведение ребенка:</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proofErr w:type="gramStart"/>
      <w:r w:rsidRPr="006F0EC6">
        <w:rPr>
          <w:rFonts w:ascii="Times New Roman" w:eastAsia="Times New Roman" w:hAnsi="Times New Roman" w:cs="Times New Roman"/>
          <w:color w:val="000000"/>
          <w:sz w:val="28"/>
          <w:szCs w:val="28"/>
          <w:lang w:eastAsia="ru-RU"/>
        </w:rPr>
        <w:t>•          Похвала: устная (когда мы говорим ребенку (подростку), что мы им довольны), невербальная (улыбка, подмигивание, кивок), физическая (объятия, поцелуи, похлопывания, рукопожатия), передача положительных чувств (когда мы говорим детям, как они поднимают нам настроение, как они нам дороги, как мы их любим).</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Вознаграждение: материальное (не должно быть слишком частым), привилегии (больше поспать утром, если установлен строгий режим дня, больше времени на игру в компьютер и т.д.).</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proofErr w:type="gramStart"/>
      <w:r w:rsidRPr="006F0EC6">
        <w:rPr>
          <w:rFonts w:ascii="Times New Roman" w:eastAsia="Times New Roman" w:hAnsi="Times New Roman" w:cs="Times New Roman"/>
          <w:color w:val="000000"/>
          <w:sz w:val="28"/>
          <w:szCs w:val="28"/>
          <w:lang w:eastAsia="ru-RU"/>
        </w:rPr>
        <w:t xml:space="preserve">•          Игнорирование (используем, когда поведение ребенка направлено на привлечение внимания родителя в форме негативного </w:t>
      </w:r>
      <w:proofErr w:type="spellStart"/>
      <w:r w:rsidRPr="006F0EC6">
        <w:rPr>
          <w:rFonts w:ascii="Times New Roman" w:eastAsia="Times New Roman" w:hAnsi="Times New Roman" w:cs="Times New Roman"/>
          <w:color w:val="000000"/>
          <w:sz w:val="28"/>
          <w:szCs w:val="28"/>
          <w:lang w:eastAsia="ru-RU"/>
        </w:rPr>
        <w:t>самопредъявления</w:t>
      </w:r>
      <w:proofErr w:type="spellEnd"/>
      <w:r w:rsidRPr="006F0EC6">
        <w:rPr>
          <w:rFonts w:ascii="Times New Roman" w:eastAsia="Times New Roman" w:hAnsi="Times New Roman" w:cs="Times New Roman"/>
          <w:color w:val="000000"/>
          <w:sz w:val="28"/>
          <w:szCs w:val="28"/>
          <w:lang w:eastAsia="ru-RU"/>
        </w:rPr>
        <w:t>.</w:t>
      </w:r>
      <w:proofErr w:type="gramEnd"/>
      <w:r w:rsidRPr="006F0EC6">
        <w:rPr>
          <w:rFonts w:ascii="Times New Roman" w:eastAsia="Times New Roman" w:hAnsi="Times New Roman" w:cs="Times New Roman"/>
          <w:color w:val="000000"/>
          <w:sz w:val="28"/>
          <w:szCs w:val="28"/>
          <w:lang w:eastAsia="ru-RU"/>
        </w:rPr>
        <w:t xml:space="preserve"> </w:t>
      </w:r>
      <w:proofErr w:type="gramStart"/>
      <w:r w:rsidRPr="006F0EC6">
        <w:rPr>
          <w:rFonts w:ascii="Times New Roman" w:eastAsia="Times New Roman" w:hAnsi="Times New Roman" w:cs="Times New Roman"/>
          <w:color w:val="000000"/>
          <w:sz w:val="28"/>
          <w:szCs w:val="28"/>
          <w:lang w:eastAsia="ru-RU"/>
        </w:rPr>
        <w:t>Игнорирование неуместно: когда поведение может нанести вред ребенку или окружающим, привести к уничтожению имущества, когда мотив поведения – не борьба ребенка за внимание)</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Приемы реагирования на нежелательное поведение ребенка:</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xml:space="preserve">•          Установление правил. Когда детям известны границы дозволенного, нет необходимости повторять им всякий раз, что нужно делать в той или иной ситуации, правила делают ненужным долгие обсуждения  по простым жизненным ситуациям. Просто установить правило не эффективно в обеспечении желательного поведения, правила предполагают большую </w:t>
      </w:r>
      <w:r w:rsidRPr="006F0EC6">
        <w:rPr>
          <w:rFonts w:ascii="Times New Roman" w:eastAsia="Times New Roman" w:hAnsi="Times New Roman" w:cs="Times New Roman"/>
          <w:color w:val="000000"/>
          <w:sz w:val="28"/>
          <w:szCs w:val="28"/>
          <w:lang w:eastAsia="ru-RU"/>
        </w:rPr>
        <w:lastRenderedPageBreak/>
        <w:t>работу со стороны семьи в их разработке, установлении и постоянном применении.</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Изменение окружающей обстановки. Если ребенок склонен к воровству, то изменением окружающей обстановки будет то, что вы не станете оставлять деньги в доступных для него местах. Если ребенок в вечернее время сбегал из дому, то вы не станете располагать его комнату близко к входной двери. Если подросток склонен к употреблению спиртных напитков,  вы сделаете все возможное, чтобы ваш бар стал недоступным местом для него, и это тоже будет изменением окружающей обстановки ребенка с целью предотвращения проблем трудного поведения ребенка или способом реагирования на проблему.</w:t>
      </w:r>
    </w:p>
    <w:p w:rsidR="00F565BC"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Логические последствия (разумные наказания). Если ребенок оставил велосипед на улице, то на следующий день родитель запрещает кататься на велосипеде. Если подросток уничтожил чью-то собственность, он должен возместить ущерб (уменьшение карманных денег, трудоустройство на каникулах и т.д.). Если ребенок разбивает свои игрушки о стену, то родители убирают их на некоторое время. Если ребенок замечен в курении в своей комнате, он утрачивает привилегию закрытой двери. Кроме того, от него можно требовать сделать уборку, чтобы уничтожить запах дыма в комнате. Логические последствия должны быть напрямую связаны с определенным поведением. Вы не можете запретить ребенку смотреть телевизор, если он оставил велосипед на улице. Вы не можете запретить кататься на велосипеде, если ребенок уничтожил чье-то имущество. Этот прием помогает детям понять и запомнить связь между их поведением и его результатом.</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p>
    <w:p w:rsidR="00F565BC" w:rsidRDefault="00F565BC" w:rsidP="00F565BC">
      <w:pPr>
        <w:shd w:val="clear" w:color="auto" w:fill="FFFFFF"/>
        <w:spacing w:after="0" w:line="36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Как привить ребенку дисциплину </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Постоянно информируйте ребенка и поддерживайте его вовлеченность в события.</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Предотвращайте малейшее непонимание простыми объяснениями.</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Избегайте приказного тона, обращайтесь с детьми уважительно.</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lastRenderedPageBreak/>
        <w:t>?         Выполняйте свои обещания.</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Реагируйте на любую ситуацию без проволочек.</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Физические меры воздействия и оскорбления категорически запрещены. Никогда не унижайте детей – никогда</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Если все-таки необходимо сделать «внушение», сделайте это наедине.</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Обсудите с ребенком его поведение, вызвавшее необходимость «внушения».</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А потом побудьте вместе и убедитесь, что он правильно все понял.</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xml:space="preserve">?         Помогайте детям принимать самостоятельные решения в том, что </w:t>
      </w:r>
      <w:proofErr w:type="gramStart"/>
      <w:r w:rsidRPr="006F0EC6">
        <w:rPr>
          <w:rFonts w:ascii="Times New Roman" w:eastAsia="Times New Roman" w:hAnsi="Times New Roman" w:cs="Times New Roman"/>
          <w:color w:val="000000"/>
          <w:sz w:val="28"/>
          <w:szCs w:val="28"/>
          <w:lang w:eastAsia="ru-RU"/>
        </w:rPr>
        <w:t>касается</w:t>
      </w:r>
      <w:proofErr w:type="gramEnd"/>
      <w:r w:rsidRPr="006F0EC6">
        <w:rPr>
          <w:rFonts w:ascii="Times New Roman" w:eastAsia="Times New Roman" w:hAnsi="Times New Roman" w:cs="Times New Roman"/>
          <w:color w:val="000000"/>
          <w:sz w:val="28"/>
          <w:szCs w:val="28"/>
          <w:lang w:eastAsia="ru-RU"/>
        </w:rPr>
        <w:t xml:space="preserve"> их дисциплины.</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Всегда объясняйте им, почему вы даете им какие-то инструкции.</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Сделайте детей своими партнерами в их собственном воспитании. Хорошенько подумайте об этом аспекте</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Ваша поддержка их действий должна выражаться, прежде всего, в формировании у них чувства безопасности. Избегайте порицания и криков по отношению к ним. Всегда давайте им понять, что вы поддерживаете их начинания.</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Вы не должны говорить свысока с детьми. Они не уважают людей, чувствующих свое превосходство только потому, что они гораздо старше, у них седые волосы и морщины на лице. Имея дело с детьми, вы должны заработать их уважение. Развивайте в себе выдержку и не пытайтесь воздействовать на них авторитетными методами. Дайте детям возможность говорить о своих желаниях. А затем объясните им, почему вы не можете их удовлетворить. Главное, что от вас требуется, – это слушать детей</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xml:space="preserve">?         Взрослые нередко чувствуют, действуют и разговаривают с детьми так, как будто не рады им и уверены в том, что они плохие, что они тяжкое бремя и источник сплошных неприятностей. Неприветливые, унылые (а порой и резкие) слова наносят огромный ущерб детям в процессе их роста, развития творческих способностей и психологических навыков общения. Ведь дети смотрят на взрослых как на образец для подражания и ждут от них </w:t>
      </w:r>
      <w:r w:rsidRPr="006F0EC6">
        <w:rPr>
          <w:rFonts w:ascii="Times New Roman" w:eastAsia="Times New Roman" w:hAnsi="Times New Roman" w:cs="Times New Roman"/>
          <w:color w:val="000000"/>
          <w:sz w:val="28"/>
          <w:szCs w:val="28"/>
          <w:lang w:eastAsia="ru-RU"/>
        </w:rPr>
        <w:lastRenderedPageBreak/>
        <w:t>поддержки. В противном случае дети воспринимают подобные обращения буквально так: «Я плохой, и меня здесь не ждали». Надо ли говорить о том, что это воспринимается детьми очень болезненно, способствует формированию неадекватных реакций, а может даже серьезно затормозить их развитие.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Когда вы отдаете распоряжения, вы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Сообщайте детям заранее, что они должны подготовиться к какому-то занятию (например, к обеду) через пять минут.</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Предоставляйте детям как можно больше возможности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они предлагают альтернативу, что вполне допустимо, тогда на вопрос, могут ли они прийти обедать после того, как уберут игрушки, соглашайтесь</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Давайте им только одно задание на определенный период времени, чтобы они не были перегружены слишком большим количеством распоряжений.</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xml:space="preserve">?         Посидите с детьми и вместе обсудите, каковы будут их ответные меры на их плохое поведение. Например, скажите: «У тебя есть привычка разбрасывать игрушки, и я должна перешагивать через них. Что мы будем делать с этим? Может, ты сам поможешь мне решить, что будет, если ты не </w:t>
      </w:r>
      <w:r w:rsidRPr="006F0EC6">
        <w:rPr>
          <w:rFonts w:ascii="Times New Roman" w:eastAsia="Times New Roman" w:hAnsi="Times New Roman" w:cs="Times New Roman"/>
          <w:color w:val="000000"/>
          <w:sz w:val="28"/>
          <w:szCs w:val="28"/>
          <w:lang w:eastAsia="ru-RU"/>
        </w:rPr>
        <w:lastRenderedPageBreak/>
        <w:t>уберешь свои игрушки?». И в дальнейшем придерживайтесь достигнутого уговора</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Вы можете завести карту со звездочками или график,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Это хороший метод для контроля за поведением</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Не забывайте подмечать, когда дети хорошо себя ведут, и хвалите их за то, что они отвечают вашим ожиданиям: «Я рада, что ты...» или «Это здорово, что ты</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Попросите ребенка воспроизвести ту модель поведения, которую вы от него ожидаете: «Ваня, нехорошо ходить по комнате в уличной обуви. Ты можешь показать мне, как нужно вести себя в таком случае?». Ваня снимает ботинки. «Спасибо, я знала, что ты можешь это сделать. Так лучше</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lastRenderedPageBreak/>
        <w:t>?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F565BC" w:rsidRPr="006F0EC6"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roofErr w:type="gramStart"/>
      <w:r w:rsidRPr="006F0EC6">
        <w:rPr>
          <w:rFonts w:ascii="Times New Roman" w:eastAsia="Times New Roman" w:hAnsi="Times New Roman" w:cs="Times New Roman"/>
          <w:color w:val="000000"/>
          <w:sz w:val="28"/>
          <w:szCs w:val="28"/>
          <w:lang w:eastAsia="ru-RU"/>
        </w:rPr>
        <w:t>.</w:t>
      </w:r>
      <w:proofErr w:type="gramEnd"/>
    </w:p>
    <w:p w:rsidR="00F565BC" w:rsidRPr="007B0A1E" w:rsidRDefault="00F565BC" w:rsidP="00F565BC">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6F0EC6">
        <w:rPr>
          <w:rFonts w:ascii="Times New Roman" w:eastAsia="Times New Roman" w:hAnsi="Times New Roman" w:cs="Times New Roman"/>
          <w:color w:val="000000"/>
          <w:sz w:val="28"/>
          <w:szCs w:val="28"/>
          <w:lang w:eastAsia="ru-RU"/>
        </w:rPr>
        <w:t xml:space="preserve">?         Вместо запрета лучше скажите ребенку: «Объясни мне, почему ты хочешь это сделать. Как ты думаешь, что из этого получится? Давай проиграем ситуацию. Как ты думаешь,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w:t>
      </w:r>
      <w:r>
        <w:rPr>
          <w:rFonts w:ascii="Times New Roman" w:eastAsia="Times New Roman" w:hAnsi="Times New Roman" w:cs="Times New Roman"/>
          <w:color w:val="000000"/>
          <w:sz w:val="28"/>
          <w:szCs w:val="28"/>
          <w:lang w:eastAsia="ru-RU"/>
        </w:rPr>
        <w:t>поведает вам о своих действиях.</w:t>
      </w:r>
    </w:p>
    <w:p w:rsidR="00D31A24" w:rsidRDefault="00D31A24"/>
    <w:sectPr w:rsidR="00D31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25"/>
    <w:rsid w:val="00035725"/>
    <w:rsid w:val="00D31A24"/>
    <w:rsid w:val="00F5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Хвойницкий Юрий</dc:creator>
  <cp:keywords/>
  <dc:description/>
  <cp:lastModifiedBy>Хвойницкий Юрий</cp:lastModifiedBy>
  <cp:revision>2</cp:revision>
  <dcterms:created xsi:type="dcterms:W3CDTF">2021-03-28T10:31:00Z</dcterms:created>
  <dcterms:modified xsi:type="dcterms:W3CDTF">2021-03-28T10:32:00Z</dcterms:modified>
</cp:coreProperties>
</file>